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0106" w:rsidRDefault="009503CB">
      <w:pPr>
        <w:ind w:right="-150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[FORM NO: 10]</w:t>
      </w:r>
    </w:p>
    <w:p w:rsidR="005B0106" w:rsidRDefault="009503CB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FORM FOR SETTLEMENT OF CONTINGENCY GRANT</w:t>
      </w:r>
    </w:p>
    <w:p w:rsidR="005B0106" w:rsidRDefault="009503CB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OFFICE OF ACADEMIC AFFAIRS</w:t>
      </w:r>
    </w:p>
    <w:p w:rsidR="005B0106" w:rsidRDefault="00D75CD4">
      <w:pPr>
        <w:jc w:val="center"/>
        <w:rPr>
          <w:rFonts w:ascii="Arial" w:eastAsia="Arial" w:hAnsi="Arial" w:cs="Arial"/>
          <w:b/>
          <w:sz w:val="22"/>
          <w:szCs w:val="22"/>
        </w:rPr>
      </w:pPr>
      <w:bookmarkStart w:id="0" w:name="_heading=h.gjdgxs" w:colFirst="0" w:colLast="0"/>
      <w:bookmarkEnd w:id="0"/>
      <w:r>
        <w:rPr>
          <w:sz w:val="22"/>
          <w:szCs w:val="22"/>
        </w:rPr>
        <w:t xml:space="preserve">(For PhD/ BS-MS </w:t>
      </w:r>
      <w:r w:rsidR="009503CB">
        <w:rPr>
          <w:sz w:val="22"/>
          <w:szCs w:val="22"/>
        </w:rPr>
        <w:t>Final Year students)</w:t>
      </w:r>
    </w:p>
    <w:p w:rsidR="005B0106" w:rsidRDefault="009503CB">
      <w:pPr>
        <w:ind w:hanging="54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Bill No: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>Date:</w:t>
      </w:r>
    </w:p>
    <w:tbl>
      <w:tblPr>
        <w:tblStyle w:val="a"/>
        <w:tblW w:w="10373" w:type="dxa"/>
        <w:tblInd w:w="-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03"/>
        <w:gridCol w:w="5670"/>
      </w:tblGrid>
      <w:tr w:rsidR="005B0106">
        <w:tc>
          <w:tcPr>
            <w:tcW w:w="4703" w:type="dxa"/>
          </w:tcPr>
          <w:p w:rsidR="005B0106" w:rsidRDefault="009503CB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Name:</w:t>
            </w:r>
          </w:p>
        </w:tc>
        <w:tc>
          <w:tcPr>
            <w:tcW w:w="5670" w:type="dxa"/>
          </w:tcPr>
          <w:p w:rsidR="005B0106" w:rsidRDefault="009503CB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Thesis Supervisor:</w:t>
            </w:r>
          </w:p>
        </w:tc>
      </w:tr>
      <w:tr w:rsidR="005B0106">
        <w:tc>
          <w:tcPr>
            <w:tcW w:w="4703" w:type="dxa"/>
          </w:tcPr>
          <w:p w:rsidR="005B0106" w:rsidRDefault="009503CB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Roll No:</w:t>
            </w:r>
          </w:p>
        </w:tc>
        <w:tc>
          <w:tcPr>
            <w:tcW w:w="5670" w:type="dxa"/>
          </w:tcPr>
          <w:p w:rsidR="005B0106" w:rsidRDefault="009503CB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Department:</w:t>
            </w:r>
          </w:p>
        </w:tc>
      </w:tr>
      <w:tr w:rsidR="005B0106">
        <w:tc>
          <w:tcPr>
            <w:tcW w:w="4703" w:type="dxa"/>
          </w:tcPr>
          <w:p w:rsidR="005B0106" w:rsidRDefault="009503CB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Period of Grant:</w:t>
            </w:r>
          </w:p>
        </w:tc>
        <w:tc>
          <w:tcPr>
            <w:tcW w:w="5670" w:type="dxa"/>
          </w:tcPr>
          <w:p w:rsidR="005B0106" w:rsidRDefault="009503CB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Purpose: </w:t>
            </w:r>
          </w:p>
        </w:tc>
      </w:tr>
      <w:tr w:rsidR="005B0106">
        <w:tc>
          <w:tcPr>
            <w:tcW w:w="10373" w:type="dxa"/>
            <w:gridSpan w:val="2"/>
          </w:tcPr>
          <w:p w:rsidR="005B0106" w:rsidRDefault="009503C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(</w:t>
            </w:r>
            <w:r>
              <w:rPr>
                <w:i/>
                <w:sz w:val="20"/>
                <w:szCs w:val="20"/>
              </w:rPr>
              <w:t>GST Bills in original in the name of IISER Berhampur for every purchase should be submitted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)</w:t>
            </w:r>
          </w:p>
        </w:tc>
      </w:tr>
    </w:tbl>
    <w:p w:rsidR="005B0106" w:rsidRDefault="009503CB">
      <w:pPr>
        <w:numPr>
          <w:ilvl w:val="0"/>
          <w:numId w:val="1"/>
        </w:numPr>
        <w:spacing w:before="20" w:after="20"/>
        <w:rPr>
          <w:rFonts w:ascii="Arial" w:eastAsia="Arial" w:hAnsi="Arial" w:cs="Arial"/>
          <w:b/>
          <w:i/>
          <w:sz w:val="22"/>
          <w:szCs w:val="22"/>
        </w:rPr>
      </w:pPr>
      <w:r>
        <w:rPr>
          <w:rFonts w:ascii="Arial" w:eastAsia="Arial" w:hAnsi="Arial" w:cs="Arial"/>
          <w:b/>
          <w:i/>
          <w:sz w:val="22"/>
          <w:szCs w:val="22"/>
        </w:rPr>
        <w:t>Item Descriptions</w:t>
      </w:r>
    </w:p>
    <w:tbl>
      <w:tblPr>
        <w:tblStyle w:val="a0"/>
        <w:tblW w:w="10401" w:type="dxa"/>
        <w:tblInd w:w="-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1"/>
        <w:gridCol w:w="5952"/>
        <w:gridCol w:w="1134"/>
        <w:gridCol w:w="1134"/>
        <w:gridCol w:w="1560"/>
      </w:tblGrid>
      <w:tr w:rsidR="005B0106">
        <w:trPr>
          <w:trHeight w:val="271"/>
        </w:trPr>
        <w:tc>
          <w:tcPr>
            <w:tcW w:w="621" w:type="dxa"/>
          </w:tcPr>
          <w:p w:rsidR="005B0106" w:rsidRDefault="009503CB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Sl. No.</w:t>
            </w:r>
          </w:p>
        </w:tc>
        <w:tc>
          <w:tcPr>
            <w:tcW w:w="5953" w:type="dxa"/>
          </w:tcPr>
          <w:p w:rsidR="005B0106" w:rsidRDefault="009503CB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Item Details</w:t>
            </w:r>
          </w:p>
        </w:tc>
        <w:tc>
          <w:tcPr>
            <w:tcW w:w="1134" w:type="dxa"/>
          </w:tcPr>
          <w:p w:rsidR="005B0106" w:rsidRDefault="009503CB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Quantity</w:t>
            </w:r>
          </w:p>
        </w:tc>
        <w:tc>
          <w:tcPr>
            <w:tcW w:w="1134" w:type="dxa"/>
          </w:tcPr>
          <w:p w:rsidR="005B0106" w:rsidRDefault="009503CB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Cost (per unit)</w:t>
            </w:r>
          </w:p>
        </w:tc>
        <w:tc>
          <w:tcPr>
            <w:tcW w:w="1560" w:type="dxa"/>
          </w:tcPr>
          <w:p w:rsidR="005B0106" w:rsidRDefault="009503CB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Total </w:t>
            </w:r>
          </w:p>
        </w:tc>
      </w:tr>
      <w:tr w:rsidR="005B0106">
        <w:trPr>
          <w:trHeight w:val="271"/>
        </w:trPr>
        <w:tc>
          <w:tcPr>
            <w:tcW w:w="621" w:type="dxa"/>
          </w:tcPr>
          <w:p w:rsidR="005B0106" w:rsidRDefault="005B010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953" w:type="dxa"/>
          </w:tcPr>
          <w:p w:rsidR="005B0106" w:rsidRDefault="005B010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5B0106" w:rsidRDefault="005B010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B0106">
        <w:trPr>
          <w:trHeight w:val="271"/>
        </w:trPr>
        <w:tc>
          <w:tcPr>
            <w:tcW w:w="621" w:type="dxa"/>
          </w:tcPr>
          <w:p w:rsidR="005B0106" w:rsidRDefault="005B010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953" w:type="dxa"/>
          </w:tcPr>
          <w:p w:rsidR="005B0106" w:rsidRDefault="005B010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5B0106" w:rsidRDefault="005B0106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B0106">
        <w:trPr>
          <w:trHeight w:val="253"/>
        </w:trPr>
        <w:tc>
          <w:tcPr>
            <w:tcW w:w="621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953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B0106">
        <w:trPr>
          <w:trHeight w:val="253"/>
        </w:trPr>
        <w:tc>
          <w:tcPr>
            <w:tcW w:w="621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953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B0106">
        <w:trPr>
          <w:trHeight w:val="253"/>
        </w:trPr>
        <w:tc>
          <w:tcPr>
            <w:tcW w:w="621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953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B0106">
        <w:trPr>
          <w:trHeight w:val="253"/>
        </w:trPr>
        <w:tc>
          <w:tcPr>
            <w:tcW w:w="621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953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B0106">
        <w:trPr>
          <w:trHeight w:val="253"/>
        </w:trPr>
        <w:tc>
          <w:tcPr>
            <w:tcW w:w="621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953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B0106">
        <w:trPr>
          <w:trHeight w:val="253"/>
        </w:trPr>
        <w:tc>
          <w:tcPr>
            <w:tcW w:w="621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953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B0106">
        <w:tc>
          <w:tcPr>
            <w:tcW w:w="621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953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B0106">
        <w:tc>
          <w:tcPr>
            <w:tcW w:w="621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5953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5B0106">
        <w:tc>
          <w:tcPr>
            <w:tcW w:w="6574" w:type="dxa"/>
            <w:gridSpan w:val="2"/>
          </w:tcPr>
          <w:p w:rsidR="005B0106" w:rsidRDefault="009503CB">
            <w:pPr>
              <w:jc w:val="right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Total </w:t>
            </w: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Rs</w:t>
            </w:r>
            <w:proofErr w:type="spellEnd"/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0" w:type="dxa"/>
          </w:tcPr>
          <w:p w:rsidR="005B0106" w:rsidRDefault="005B0106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5B0106" w:rsidRDefault="009503CB">
      <w:pPr>
        <w:ind w:left="-426"/>
        <w:jc w:val="both"/>
        <w:rPr>
          <w:rFonts w:ascii="Arial" w:eastAsia="Arial" w:hAnsi="Arial" w:cs="Arial"/>
          <w:b/>
          <w:i/>
          <w:sz w:val="22"/>
          <w:szCs w:val="22"/>
        </w:rPr>
      </w:pPr>
      <w:r>
        <w:rPr>
          <w:rFonts w:ascii="Arial" w:eastAsia="Arial" w:hAnsi="Arial" w:cs="Arial"/>
          <w:i/>
          <w:sz w:val="18"/>
          <w:szCs w:val="18"/>
        </w:rPr>
        <w:t>I certified that the above expenditures have been made exclusively for research purpose as per the guidelines for contingency. The expenditure claimed is actual and true. I further certify this claim is not preferred to and paid from any other source.</w:t>
      </w:r>
      <w:r>
        <w:rPr>
          <w:rFonts w:ascii="Arial" w:eastAsia="Arial" w:hAnsi="Arial" w:cs="Arial"/>
          <w:b/>
          <w:i/>
          <w:sz w:val="22"/>
          <w:szCs w:val="22"/>
        </w:rPr>
        <w:t xml:space="preserve">     </w:t>
      </w:r>
      <w:r>
        <w:rPr>
          <w:rFonts w:ascii="Arial" w:eastAsia="Arial" w:hAnsi="Arial" w:cs="Arial"/>
          <w:b/>
          <w:i/>
          <w:sz w:val="22"/>
          <w:szCs w:val="22"/>
        </w:rPr>
        <w:t xml:space="preserve">                                                                     </w:t>
      </w:r>
    </w:p>
    <w:p w:rsidR="005B0106" w:rsidRDefault="009503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i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Payment Detail:</w:t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color w:val="000000"/>
          <w:sz w:val="22"/>
          <w:szCs w:val="22"/>
        </w:rPr>
        <w:tab/>
      </w:r>
    </w:p>
    <w:tbl>
      <w:tblPr>
        <w:tblStyle w:val="a1"/>
        <w:tblW w:w="1037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32"/>
        <w:gridCol w:w="6946"/>
      </w:tblGrid>
      <w:tr w:rsidR="005B0106">
        <w:tc>
          <w:tcPr>
            <w:tcW w:w="3432" w:type="dxa"/>
            <w:shd w:val="clear" w:color="auto" w:fill="auto"/>
          </w:tcPr>
          <w:p w:rsidR="005B0106" w:rsidRDefault="009503CB">
            <w:pPr>
              <w:spacing w:before="20" w:after="20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>Account Holder’s Name</w:t>
            </w:r>
          </w:p>
        </w:tc>
        <w:tc>
          <w:tcPr>
            <w:tcW w:w="6946" w:type="dxa"/>
          </w:tcPr>
          <w:p w:rsidR="005B0106" w:rsidRDefault="005B0106">
            <w:pPr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</w:p>
        </w:tc>
      </w:tr>
      <w:tr w:rsidR="005B0106">
        <w:tc>
          <w:tcPr>
            <w:tcW w:w="3432" w:type="dxa"/>
          </w:tcPr>
          <w:p w:rsidR="005B0106" w:rsidRDefault="009503CB">
            <w:pPr>
              <w:spacing w:before="20" w:after="20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>Bank Name &amp; Holder’s Branch</w:t>
            </w:r>
          </w:p>
        </w:tc>
        <w:tc>
          <w:tcPr>
            <w:tcW w:w="6946" w:type="dxa"/>
          </w:tcPr>
          <w:p w:rsidR="005B0106" w:rsidRDefault="005B0106">
            <w:pPr>
              <w:spacing w:before="20" w:after="20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</w:p>
        </w:tc>
      </w:tr>
      <w:tr w:rsidR="005B0106">
        <w:tc>
          <w:tcPr>
            <w:tcW w:w="3432" w:type="dxa"/>
            <w:tcBorders>
              <w:bottom w:val="single" w:sz="4" w:space="0" w:color="000000"/>
            </w:tcBorders>
          </w:tcPr>
          <w:p w:rsidR="005B0106" w:rsidRDefault="009503CB">
            <w:pPr>
              <w:spacing w:before="20" w:after="20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>Account No.</w:t>
            </w:r>
          </w:p>
        </w:tc>
        <w:tc>
          <w:tcPr>
            <w:tcW w:w="6946" w:type="dxa"/>
            <w:tcBorders>
              <w:bottom w:val="single" w:sz="4" w:space="0" w:color="000000"/>
            </w:tcBorders>
          </w:tcPr>
          <w:p w:rsidR="005B0106" w:rsidRDefault="005B0106">
            <w:pPr>
              <w:spacing w:before="20" w:after="20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</w:p>
        </w:tc>
      </w:tr>
      <w:tr w:rsidR="005B0106">
        <w:tc>
          <w:tcPr>
            <w:tcW w:w="3432" w:type="dxa"/>
            <w:tcBorders>
              <w:bottom w:val="single" w:sz="4" w:space="0" w:color="000000"/>
            </w:tcBorders>
          </w:tcPr>
          <w:p w:rsidR="005B0106" w:rsidRDefault="009503CB">
            <w:pPr>
              <w:spacing w:before="20" w:after="20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>IFSC Code</w:t>
            </w:r>
          </w:p>
        </w:tc>
        <w:tc>
          <w:tcPr>
            <w:tcW w:w="6946" w:type="dxa"/>
            <w:tcBorders>
              <w:bottom w:val="single" w:sz="4" w:space="0" w:color="000000"/>
            </w:tcBorders>
          </w:tcPr>
          <w:p w:rsidR="005B0106" w:rsidRDefault="005B0106">
            <w:pPr>
              <w:spacing w:before="20" w:after="20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</w:p>
        </w:tc>
      </w:tr>
      <w:tr w:rsidR="005B0106">
        <w:tc>
          <w:tcPr>
            <w:tcW w:w="3432" w:type="dxa"/>
            <w:tcBorders>
              <w:bottom w:val="single" w:sz="4" w:space="0" w:color="000000"/>
            </w:tcBorders>
          </w:tcPr>
          <w:p w:rsidR="005B0106" w:rsidRDefault="009503CB">
            <w:pPr>
              <w:spacing w:before="20" w:after="20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>Balance Grant for the Year</w:t>
            </w:r>
          </w:p>
        </w:tc>
        <w:tc>
          <w:tcPr>
            <w:tcW w:w="6946" w:type="dxa"/>
            <w:tcBorders>
              <w:bottom w:val="single" w:sz="4" w:space="0" w:color="000000"/>
            </w:tcBorders>
          </w:tcPr>
          <w:p w:rsidR="005B0106" w:rsidRDefault="005B0106">
            <w:pPr>
              <w:spacing w:before="20" w:after="20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</w:p>
        </w:tc>
      </w:tr>
    </w:tbl>
    <w:p w:rsidR="005B0106" w:rsidRDefault="009503CB">
      <w:pPr>
        <w:numPr>
          <w:ilvl w:val="0"/>
          <w:numId w:val="1"/>
        </w:numPr>
        <w:rPr>
          <w:rFonts w:ascii="Arial" w:eastAsia="Arial" w:hAnsi="Arial" w:cs="Arial"/>
          <w:b/>
          <w:i/>
          <w:sz w:val="22"/>
          <w:szCs w:val="22"/>
        </w:rPr>
      </w:pPr>
      <w:r>
        <w:rPr>
          <w:rFonts w:ascii="Arial" w:eastAsia="Arial" w:hAnsi="Arial" w:cs="Arial"/>
          <w:b/>
          <w:i/>
          <w:sz w:val="22"/>
          <w:szCs w:val="22"/>
        </w:rPr>
        <w:t>Recommendations:</w:t>
      </w:r>
    </w:p>
    <w:sdt>
      <w:sdtPr>
        <w:tag w:val="goog_rdk_0"/>
        <w:id w:val="-590239372"/>
        <w:lock w:val="contentLocked"/>
      </w:sdtPr>
      <w:sdtEndPr/>
      <w:sdtContent>
        <w:tbl>
          <w:tblPr>
            <w:tblStyle w:val="a2"/>
            <w:tblW w:w="10365" w:type="dxa"/>
            <w:tblInd w:w="-30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2280"/>
            <w:gridCol w:w="2070"/>
            <w:gridCol w:w="1995"/>
            <w:gridCol w:w="1875"/>
            <w:gridCol w:w="2145"/>
          </w:tblGrid>
          <w:tr w:rsidR="005B0106">
            <w:trPr>
              <w:trHeight w:val="1978"/>
            </w:trPr>
            <w:tc>
              <w:tcPr>
                <w:tcW w:w="2280" w:type="dxa"/>
                <w:tcBorders>
                  <w:bottom w:val="single" w:sz="4" w:space="0" w:color="000000"/>
                </w:tcBorders>
              </w:tcPr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9503CB">
                <w:pPr>
                  <w:ind w:left="-90" w:right="-90"/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  <w:r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  <w:t>Signature of the claimant</w:t>
                </w:r>
              </w:p>
              <w:p w:rsidR="005B0106" w:rsidRDefault="009503CB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  <w:r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  <w:t>(Student)</w:t>
                </w:r>
              </w:p>
            </w:tc>
            <w:tc>
              <w:tcPr>
                <w:tcW w:w="2070" w:type="dxa"/>
                <w:tcBorders>
                  <w:bottom w:val="single" w:sz="4" w:space="0" w:color="000000"/>
                </w:tcBorders>
              </w:tcPr>
              <w:p w:rsidR="005B0106" w:rsidRDefault="009503CB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  <w:r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  <w:t>Recommended by</w:t>
                </w: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9503CB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  <w:r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  <w:t>Thesis Supervisor</w:t>
                </w:r>
              </w:p>
            </w:tc>
            <w:tc>
              <w:tcPr>
                <w:tcW w:w="1995" w:type="dxa"/>
                <w:tcBorders>
                  <w:bottom w:val="single" w:sz="4" w:space="0" w:color="000000"/>
                </w:tcBorders>
              </w:tcPr>
              <w:p w:rsidR="005B0106" w:rsidRDefault="009503CB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  <w:r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  <w:t>Checked by</w:t>
                </w: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ind w:left="-90"/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ind w:left="-90"/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9503CB">
                <w:pPr>
                  <w:ind w:left="-90" w:right="-120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  <w:r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  <w:t>Department Office *</w:t>
                </w:r>
              </w:p>
            </w:tc>
            <w:tc>
              <w:tcPr>
                <w:tcW w:w="1875" w:type="dxa"/>
                <w:tcBorders>
                  <w:bottom w:val="single" w:sz="4" w:space="0" w:color="000000"/>
                </w:tcBorders>
              </w:tcPr>
              <w:p w:rsidR="005B0106" w:rsidRDefault="009503CB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  <w:r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  <w:t>Forwarded by</w:t>
                </w: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9503CB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  <w:r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  <w:t>DUGC/DPGC</w:t>
                </w:r>
              </w:p>
            </w:tc>
            <w:tc>
              <w:tcPr>
                <w:tcW w:w="2145" w:type="dxa"/>
                <w:tcBorders>
                  <w:bottom w:val="single" w:sz="4" w:space="0" w:color="000000"/>
                </w:tcBorders>
              </w:tcPr>
              <w:p w:rsidR="005B0106" w:rsidRDefault="009503CB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  <w:r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  <w:t>Recommended by</w:t>
                </w: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5B0106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</w:p>
              <w:p w:rsidR="005B0106" w:rsidRDefault="009503CB">
                <w:pPr>
                  <w:jc w:val="center"/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</w:pPr>
                <w:r>
                  <w:rPr>
                    <w:rFonts w:ascii="Arial" w:eastAsia="Arial" w:hAnsi="Arial" w:cs="Arial"/>
                    <w:b/>
                    <w:i/>
                    <w:sz w:val="21"/>
                    <w:szCs w:val="21"/>
                  </w:rPr>
                  <w:t>HoD</w:t>
                </w:r>
              </w:p>
            </w:tc>
          </w:tr>
        </w:tbl>
      </w:sdtContent>
    </w:sdt>
    <w:p w:rsidR="005B0106" w:rsidRDefault="009503CB">
      <w:pP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* </w:t>
      </w:r>
      <w:r>
        <w:rPr>
          <w:rFonts w:ascii="Arial" w:eastAsia="Arial" w:hAnsi="Arial" w:cs="Arial"/>
          <w:i/>
          <w:sz w:val="22"/>
          <w:szCs w:val="22"/>
        </w:rPr>
        <w:t>(Required Entry done on the concerned register.)</w:t>
      </w:r>
    </w:p>
    <w:p w:rsidR="005B0106" w:rsidRDefault="009503CB">
      <w:pPr>
        <w:numPr>
          <w:ilvl w:val="0"/>
          <w:numId w:val="1"/>
        </w:numPr>
        <w:rPr>
          <w:rFonts w:ascii="Arial" w:eastAsia="Arial" w:hAnsi="Arial" w:cs="Arial"/>
          <w:b/>
          <w:i/>
          <w:sz w:val="22"/>
          <w:szCs w:val="22"/>
        </w:rPr>
      </w:pPr>
      <w:r>
        <w:rPr>
          <w:rFonts w:ascii="Arial" w:eastAsia="Arial" w:hAnsi="Arial" w:cs="Arial"/>
          <w:b/>
          <w:i/>
          <w:sz w:val="22"/>
          <w:szCs w:val="22"/>
        </w:rPr>
        <w:t>For the use of Academic Affairs office only:</w:t>
      </w:r>
      <w:r>
        <w:rPr>
          <w:rFonts w:ascii="Arial" w:eastAsia="Arial" w:hAnsi="Arial" w:cs="Arial"/>
          <w:b/>
          <w:i/>
          <w:sz w:val="22"/>
          <w:szCs w:val="22"/>
        </w:rPr>
        <w:tab/>
      </w:r>
      <w:r>
        <w:rPr>
          <w:rFonts w:ascii="Arial" w:eastAsia="Arial" w:hAnsi="Arial" w:cs="Arial"/>
          <w:b/>
          <w:i/>
          <w:sz w:val="22"/>
          <w:szCs w:val="22"/>
        </w:rPr>
        <w:tab/>
      </w:r>
      <w:r>
        <w:rPr>
          <w:rFonts w:ascii="Arial" w:eastAsia="Arial" w:hAnsi="Arial" w:cs="Arial"/>
          <w:b/>
          <w:i/>
          <w:sz w:val="22"/>
          <w:szCs w:val="22"/>
        </w:rPr>
        <w:tab/>
      </w:r>
      <w:r>
        <w:rPr>
          <w:rFonts w:ascii="Arial" w:eastAsia="Arial" w:hAnsi="Arial" w:cs="Arial"/>
          <w:b/>
          <w:i/>
          <w:sz w:val="22"/>
          <w:szCs w:val="22"/>
        </w:rPr>
        <w:tab/>
      </w:r>
      <w:r>
        <w:rPr>
          <w:rFonts w:ascii="Arial" w:eastAsia="Arial" w:hAnsi="Arial" w:cs="Arial"/>
          <w:b/>
          <w:i/>
          <w:sz w:val="22"/>
          <w:szCs w:val="22"/>
        </w:rPr>
        <w:tab/>
      </w:r>
      <w:r>
        <w:rPr>
          <w:rFonts w:ascii="Arial" w:eastAsia="Arial" w:hAnsi="Arial" w:cs="Arial"/>
          <w:b/>
          <w:i/>
          <w:sz w:val="22"/>
          <w:szCs w:val="22"/>
        </w:rPr>
        <w:tab/>
      </w:r>
    </w:p>
    <w:tbl>
      <w:tblPr>
        <w:tblStyle w:val="a3"/>
        <w:tblW w:w="10305" w:type="dxa"/>
        <w:tblInd w:w="-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80"/>
        <w:gridCol w:w="2415"/>
        <w:gridCol w:w="2550"/>
        <w:gridCol w:w="2760"/>
      </w:tblGrid>
      <w:tr w:rsidR="005B0106">
        <w:trPr>
          <w:trHeight w:val="1502"/>
        </w:trPr>
        <w:tc>
          <w:tcPr>
            <w:tcW w:w="2580" w:type="dxa"/>
            <w:tcBorders>
              <w:bottom w:val="single" w:sz="4" w:space="0" w:color="000000"/>
            </w:tcBorders>
          </w:tcPr>
          <w:p w:rsidR="005B0106" w:rsidRDefault="009503CB">
            <w:pPr>
              <w:jc w:val="center"/>
              <w:rPr>
                <w:rFonts w:ascii="Arial" w:eastAsia="Arial" w:hAnsi="Arial" w:cs="Arial"/>
                <w:b/>
                <w:i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sz w:val="21"/>
                <w:szCs w:val="21"/>
              </w:rPr>
              <w:t>Checked by**</w:t>
            </w:r>
          </w:p>
          <w:p w:rsidR="005B0106" w:rsidRDefault="005B0106">
            <w:pPr>
              <w:jc w:val="center"/>
              <w:rPr>
                <w:rFonts w:ascii="Arial" w:eastAsia="Arial" w:hAnsi="Arial" w:cs="Arial"/>
                <w:b/>
                <w:i/>
                <w:sz w:val="21"/>
                <w:szCs w:val="21"/>
              </w:rPr>
            </w:pPr>
          </w:p>
          <w:p w:rsidR="005B0106" w:rsidRDefault="005B0106">
            <w:pPr>
              <w:jc w:val="center"/>
              <w:rPr>
                <w:rFonts w:ascii="Arial" w:eastAsia="Arial" w:hAnsi="Arial" w:cs="Arial"/>
                <w:b/>
                <w:i/>
                <w:sz w:val="21"/>
                <w:szCs w:val="21"/>
              </w:rPr>
            </w:pPr>
          </w:p>
          <w:p w:rsidR="005B0106" w:rsidRDefault="005B0106">
            <w:pPr>
              <w:jc w:val="center"/>
              <w:rPr>
                <w:rFonts w:ascii="Arial" w:eastAsia="Arial" w:hAnsi="Arial" w:cs="Arial"/>
                <w:b/>
                <w:i/>
                <w:sz w:val="21"/>
                <w:szCs w:val="21"/>
              </w:rPr>
            </w:pPr>
          </w:p>
          <w:p w:rsidR="005B0106" w:rsidRDefault="005B0106">
            <w:pPr>
              <w:jc w:val="center"/>
              <w:rPr>
                <w:rFonts w:ascii="Arial" w:eastAsia="Arial" w:hAnsi="Arial" w:cs="Arial"/>
                <w:b/>
                <w:i/>
                <w:sz w:val="21"/>
                <w:szCs w:val="21"/>
              </w:rPr>
            </w:pPr>
          </w:p>
          <w:p w:rsidR="005B0106" w:rsidRDefault="009503CB">
            <w:pPr>
              <w:jc w:val="center"/>
              <w:rPr>
                <w:rFonts w:ascii="Arial" w:eastAsia="Arial" w:hAnsi="Arial" w:cs="Arial"/>
                <w:b/>
                <w:i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sz w:val="21"/>
                <w:szCs w:val="21"/>
              </w:rPr>
              <w:t xml:space="preserve">Office Assistant/ </w:t>
            </w:r>
            <w:proofErr w:type="spellStart"/>
            <w:r>
              <w:rPr>
                <w:rFonts w:ascii="Arial" w:eastAsia="Arial" w:hAnsi="Arial" w:cs="Arial"/>
                <w:b/>
                <w:i/>
                <w:sz w:val="21"/>
                <w:szCs w:val="21"/>
              </w:rPr>
              <w:t>Sutd</w:t>
            </w:r>
            <w:proofErr w:type="spellEnd"/>
            <w:r>
              <w:rPr>
                <w:rFonts w:ascii="Arial" w:eastAsia="Arial" w:hAnsi="Arial" w:cs="Arial"/>
                <w:b/>
                <w:i/>
                <w:sz w:val="21"/>
                <w:szCs w:val="21"/>
              </w:rPr>
              <w:t xml:space="preserve">. </w:t>
            </w:r>
          </w:p>
        </w:tc>
        <w:tc>
          <w:tcPr>
            <w:tcW w:w="2415" w:type="dxa"/>
            <w:tcBorders>
              <w:bottom w:val="single" w:sz="4" w:space="0" w:color="000000"/>
            </w:tcBorders>
          </w:tcPr>
          <w:p w:rsidR="005B0106" w:rsidRDefault="009503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  <w:t>Forwarded by</w:t>
            </w: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</w:pP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</w:pPr>
          </w:p>
          <w:p w:rsidR="005B0106" w:rsidRDefault="005B0106">
            <w:pPr>
              <w:jc w:val="center"/>
              <w:rPr>
                <w:rFonts w:ascii="Arial" w:eastAsia="Arial" w:hAnsi="Arial" w:cs="Arial"/>
                <w:b/>
                <w:i/>
                <w:sz w:val="21"/>
                <w:szCs w:val="21"/>
              </w:rPr>
            </w:pPr>
          </w:p>
          <w:p w:rsidR="005B0106" w:rsidRDefault="009503CB">
            <w:pPr>
              <w:jc w:val="center"/>
              <w:rPr>
                <w:rFonts w:ascii="Arial" w:eastAsia="Arial" w:hAnsi="Arial" w:cs="Arial"/>
                <w:b/>
                <w:i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sz w:val="21"/>
                <w:szCs w:val="21"/>
              </w:rPr>
              <w:t>AR/ DR</w:t>
            </w:r>
          </w:p>
          <w:p w:rsidR="005B0106" w:rsidRDefault="009503CB">
            <w:pPr>
              <w:jc w:val="center"/>
              <w:rPr>
                <w:rFonts w:ascii="Arial" w:eastAsia="Arial" w:hAnsi="Arial" w:cs="Arial"/>
                <w:b/>
                <w:i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sz w:val="21"/>
                <w:szCs w:val="21"/>
              </w:rPr>
              <w:t>(Academic Affairs)</w:t>
            </w:r>
          </w:p>
        </w:tc>
        <w:tc>
          <w:tcPr>
            <w:tcW w:w="2550" w:type="dxa"/>
            <w:tcBorders>
              <w:bottom w:val="single" w:sz="4" w:space="0" w:color="000000"/>
            </w:tcBorders>
          </w:tcPr>
          <w:p w:rsidR="005B0106" w:rsidRDefault="009503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  <w:t>Forwarded by</w:t>
            </w: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</w:pP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</w:pP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</w:pPr>
          </w:p>
          <w:p w:rsidR="005B0106" w:rsidRDefault="009503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sz w:val="21"/>
                <w:szCs w:val="21"/>
              </w:rPr>
              <w:t xml:space="preserve">Assoc. Dean/ </w:t>
            </w:r>
            <w:r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  <w:t xml:space="preserve">Dean </w:t>
            </w:r>
          </w:p>
          <w:p w:rsidR="005B0106" w:rsidRDefault="009503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  <w:t>(Academic Affairs)</w:t>
            </w:r>
          </w:p>
        </w:tc>
        <w:tc>
          <w:tcPr>
            <w:tcW w:w="2760" w:type="dxa"/>
            <w:tcBorders>
              <w:bottom w:val="single" w:sz="4" w:space="0" w:color="000000"/>
            </w:tcBorders>
          </w:tcPr>
          <w:p w:rsidR="005B0106" w:rsidRDefault="009503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color w:val="000000"/>
                <w:sz w:val="21"/>
                <w:szCs w:val="21"/>
              </w:rPr>
              <w:t>Approved as per Rules</w:t>
            </w: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</w:pP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</w:pP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</w:pP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i/>
                <w:sz w:val="21"/>
                <w:szCs w:val="21"/>
              </w:rPr>
            </w:pPr>
          </w:p>
          <w:p w:rsidR="005B0106" w:rsidRDefault="009503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i/>
                <w:color w:val="000000"/>
                <w:sz w:val="21"/>
                <w:szCs w:val="21"/>
              </w:rPr>
              <w:t>Registrar / Director</w:t>
            </w:r>
          </w:p>
        </w:tc>
      </w:tr>
      <w:tr w:rsidR="005B0106">
        <w:trPr>
          <w:trHeight w:val="220"/>
        </w:trPr>
        <w:tc>
          <w:tcPr>
            <w:tcW w:w="10305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B0106" w:rsidRDefault="009503CB">
            <w:pPr>
              <w:rPr>
                <w:rFonts w:ascii="Arial" w:eastAsia="Arial" w:hAnsi="Arial" w:cs="Arial"/>
                <w:i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sz w:val="22"/>
                <w:szCs w:val="22"/>
              </w:rPr>
              <w:t>** (Required entry done on contingency register.)</w:t>
            </w:r>
          </w:p>
        </w:tc>
      </w:tr>
    </w:tbl>
    <w:p w:rsidR="005B0106" w:rsidRDefault="009503CB">
      <w:pPr>
        <w:numPr>
          <w:ilvl w:val="0"/>
          <w:numId w:val="1"/>
        </w:numPr>
        <w:jc w:val="both"/>
        <w:rPr>
          <w:rFonts w:ascii="Arial" w:eastAsia="Arial" w:hAnsi="Arial" w:cs="Arial"/>
          <w:b/>
          <w:i/>
          <w:sz w:val="22"/>
          <w:szCs w:val="22"/>
        </w:rPr>
      </w:pPr>
      <w:r>
        <w:rPr>
          <w:rFonts w:ascii="Arial" w:eastAsia="Arial" w:hAnsi="Arial" w:cs="Arial"/>
          <w:b/>
          <w:i/>
          <w:sz w:val="22"/>
          <w:szCs w:val="22"/>
        </w:rPr>
        <w:t>For the use of F&amp;A office only:</w:t>
      </w:r>
      <w:r>
        <w:rPr>
          <w:rFonts w:ascii="Arial" w:eastAsia="Arial" w:hAnsi="Arial" w:cs="Arial"/>
          <w:b/>
          <w:i/>
          <w:sz w:val="22"/>
          <w:szCs w:val="22"/>
        </w:rPr>
        <w:tab/>
      </w:r>
    </w:p>
    <w:tbl>
      <w:tblPr>
        <w:tblStyle w:val="a4"/>
        <w:tblW w:w="10305" w:type="dxa"/>
        <w:tblInd w:w="-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35"/>
        <w:gridCol w:w="2385"/>
        <w:gridCol w:w="2580"/>
        <w:gridCol w:w="2805"/>
      </w:tblGrid>
      <w:tr w:rsidR="005B0106">
        <w:trPr>
          <w:trHeight w:val="263"/>
        </w:trPr>
        <w:tc>
          <w:tcPr>
            <w:tcW w:w="10305" w:type="dxa"/>
            <w:gridSpan w:val="4"/>
          </w:tcPr>
          <w:p w:rsidR="005B0106" w:rsidRDefault="009503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Passed for an amount of  </w:t>
            </w:r>
            <w:proofErr w:type="spellStart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Rs</w:t>
            </w:r>
            <w:proofErr w:type="spellEnd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:           In words:</w:t>
            </w:r>
          </w:p>
        </w:tc>
      </w:tr>
      <w:tr w:rsidR="005B0106">
        <w:trPr>
          <w:trHeight w:val="1320"/>
        </w:trPr>
        <w:tc>
          <w:tcPr>
            <w:tcW w:w="2535" w:type="dxa"/>
            <w:vAlign w:val="bottom"/>
          </w:tcPr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  <w:p w:rsidR="005B0106" w:rsidRDefault="009503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Jr.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Asstt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./ Office Asst.</w:t>
            </w:r>
          </w:p>
        </w:tc>
        <w:tc>
          <w:tcPr>
            <w:tcW w:w="2385" w:type="dxa"/>
            <w:vAlign w:val="bottom"/>
          </w:tcPr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  <w:p w:rsidR="005B0106" w:rsidRDefault="009503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Jr. </w:t>
            </w:r>
            <w:proofErr w:type="spellStart"/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supdt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.</w:t>
            </w:r>
          </w:p>
        </w:tc>
        <w:tc>
          <w:tcPr>
            <w:tcW w:w="2580" w:type="dxa"/>
            <w:vAlign w:val="bottom"/>
          </w:tcPr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  <w:p w:rsidR="005B0106" w:rsidRDefault="009503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Supdt</w:t>
            </w:r>
            <w:proofErr w:type="spellEnd"/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./AR</w:t>
            </w:r>
          </w:p>
        </w:tc>
        <w:tc>
          <w:tcPr>
            <w:tcW w:w="2805" w:type="dxa"/>
            <w:vAlign w:val="bottom"/>
          </w:tcPr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  <w:p w:rsidR="005B0106" w:rsidRDefault="005B01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  <w:p w:rsidR="005B0106" w:rsidRDefault="009503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DR(ADMIN)</w:t>
            </w:r>
          </w:p>
        </w:tc>
      </w:tr>
    </w:tbl>
    <w:p w:rsidR="005B0106" w:rsidRDefault="009503CB">
      <w:pPr>
        <w:spacing w:before="240" w:after="240"/>
        <w:jc w:val="right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color w:val="222222"/>
        </w:rPr>
        <w:lastRenderedPageBreak/>
        <w:t>Annexure-1</w:t>
      </w:r>
    </w:p>
    <w:p w:rsidR="005B0106" w:rsidRDefault="009503CB">
      <w:pPr>
        <w:widowControl w:val="0"/>
        <w:spacing w:line="276" w:lineRule="auto"/>
        <w:jc w:val="center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GENERAL GUIDELINES FOR CLAIMING CONTINGENCY BY BS-MS/Ph.D. SCHOLARS ON INSTITUTE FELLOWSHIP</w:t>
      </w:r>
    </w:p>
    <w:p w:rsidR="005B0106" w:rsidRDefault="009503CB">
      <w:pPr>
        <w:widowControl w:val="0"/>
        <w:spacing w:line="276" w:lineRule="auto"/>
        <w:jc w:val="center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 xml:space="preserve"> </w:t>
      </w: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 guidelines for utilizing contingency grant of ₹20,000/- per FY are appended below:</w:t>
      </w: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1. Purchase of books and documents of relevance to the research topic provided that these are not available in the library of the Institute. (A certificate may be acqu</w:t>
      </w:r>
      <w:r>
        <w:rPr>
          <w:rFonts w:ascii="Arial" w:eastAsia="Arial" w:hAnsi="Arial" w:cs="Arial"/>
        </w:rPr>
        <w:t>ired from Librarian in this regard and the student has to return the book to library before relieving from the Institute)</w:t>
      </w:r>
    </w:p>
    <w:p w:rsidR="005B0106" w:rsidRDefault="005B0106">
      <w:pPr>
        <w:widowControl w:val="0"/>
        <w:ind w:right="-180"/>
        <w:jc w:val="both"/>
        <w:rPr>
          <w:rFonts w:ascii="Arial" w:eastAsia="Arial" w:hAnsi="Arial" w:cs="Arial"/>
        </w:rPr>
      </w:pP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2. Financial support towards actual train fare restricted to 3-tier AC in the shortest route for attending Symposia/Seminars/Conferen</w:t>
      </w:r>
      <w:r>
        <w:rPr>
          <w:rFonts w:ascii="Arial" w:eastAsia="Arial" w:hAnsi="Arial" w:cs="Arial"/>
        </w:rPr>
        <w:t>ces in India/abroad provided the students are presenting paper that has been accepted; and for attending Workshops/Training Courses relevant to the research areas; and tours for fieldwork in connection with research.</w:t>
      </w:r>
    </w:p>
    <w:p w:rsidR="005B0106" w:rsidRDefault="005B0106">
      <w:pPr>
        <w:widowControl w:val="0"/>
        <w:jc w:val="both"/>
        <w:rPr>
          <w:rFonts w:ascii="Arial" w:eastAsia="Arial" w:hAnsi="Arial" w:cs="Arial"/>
        </w:rPr>
      </w:pP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3. Students can purchase computer spar</w:t>
      </w:r>
      <w:r>
        <w:rPr>
          <w:rFonts w:ascii="Arial" w:eastAsia="Arial" w:hAnsi="Arial" w:cs="Arial"/>
        </w:rPr>
        <w:t>e parts, e-kindles, storage devices, software related to research work and other computer peripherals with due recommendation by the thesis supervisor followed by the approval of the Dean.</w:t>
      </w:r>
    </w:p>
    <w:p w:rsidR="005B0106" w:rsidRDefault="005B0106">
      <w:pPr>
        <w:widowControl w:val="0"/>
        <w:jc w:val="both"/>
        <w:rPr>
          <w:rFonts w:ascii="Arial" w:eastAsia="Arial" w:hAnsi="Arial" w:cs="Arial"/>
        </w:rPr>
      </w:pP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4. Purchase of chemicals, reagents, laboratory ware required exclu</w:t>
      </w:r>
      <w:r>
        <w:rPr>
          <w:rFonts w:ascii="Arial" w:eastAsia="Arial" w:hAnsi="Arial" w:cs="Arial"/>
        </w:rPr>
        <w:t>sively for the research work.</w:t>
      </w: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5. Reimbursement of membership fee paid to become members of national and international research societies and associations and also to cover publication charges.</w:t>
      </w: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6. Reimbursement printing, photocopying charges, computation charges, sample analysis charges in connection with the research work.</w:t>
      </w: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7. All durable items like books, computer peripherals, storage devices etc., purchased with contingency amount have to be </w:t>
      </w:r>
      <w:r>
        <w:rPr>
          <w:rFonts w:ascii="Arial" w:eastAsia="Arial" w:hAnsi="Arial" w:cs="Arial"/>
        </w:rPr>
        <w:t>returned to the Institute at the time of leaving. However, items with more than 90% depreciation need not be returned and can be retained by the student itself.</w:t>
      </w: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8. Contingency grant cannot be utilized for:</w:t>
      </w:r>
    </w:p>
    <w:p w:rsidR="005B0106" w:rsidRDefault="009503CB">
      <w:pPr>
        <w:widowControl w:val="0"/>
        <w:ind w:left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a.</w:t>
      </w:r>
      <w:r>
        <w:rPr>
          <w:rFonts w:ascii="Arial" w:eastAsia="Arial" w:hAnsi="Arial" w:cs="Arial"/>
        </w:rPr>
        <w:tab/>
        <w:t>Purchase of furniture, common electrical item</w:t>
      </w:r>
      <w:r>
        <w:rPr>
          <w:rFonts w:ascii="Arial" w:eastAsia="Arial" w:hAnsi="Arial" w:cs="Arial"/>
        </w:rPr>
        <w:t>s for lab or workplace like fans/ lights, etc.</w:t>
      </w:r>
    </w:p>
    <w:p w:rsidR="005B0106" w:rsidRDefault="009503CB">
      <w:pPr>
        <w:widowControl w:val="0"/>
        <w:ind w:left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b.</w:t>
      </w:r>
      <w:r>
        <w:rPr>
          <w:rFonts w:ascii="Arial" w:eastAsia="Arial" w:hAnsi="Arial" w:cs="Arial"/>
        </w:rPr>
        <w:tab/>
        <w:t>Any other expenses apart from the items mentioned in point no. 1 to 7</w:t>
      </w:r>
    </w:p>
    <w:p w:rsidR="005B0106" w:rsidRDefault="009503CB">
      <w:pPr>
        <w:widowControl w:val="0"/>
        <w:ind w:left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c.</w:t>
      </w:r>
      <w:r>
        <w:rPr>
          <w:rFonts w:ascii="Arial" w:eastAsia="Arial" w:hAnsi="Arial" w:cs="Arial"/>
        </w:rPr>
        <w:tab/>
        <w:t>A contingency grant cannot be utilized for non-consumable items.</w:t>
      </w:r>
    </w:p>
    <w:p w:rsidR="005B0106" w:rsidRDefault="009503CB">
      <w:pPr>
        <w:widowControl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:rsidR="005B0106" w:rsidRPr="00D75CD4" w:rsidRDefault="009503CB">
      <w:pPr>
        <w:widowControl w:val="0"/>
        <w:jc w:val="both"/>
        <w:rPr>
          <w:rFonts w:ascii="Arial" w:eastAsia="Arial" w:hAnsi="Arial" w:cs="Arial"/>
          <w:b/>
          <w:bCs/>
        </w:rPr>
      </w:pPr>
      <w:r w:rsidRPr="00D75CD4">
        <w:rPr>
          <w:rFonts w:ascii="Arial" w:eastAsia="Arial" w:hAnsi="Arial" w:cs="Arial"/>
          <w:b/>
          <w:bCs/>
        </w:rPr>
        <w:t>Note:</w:t>
      </w:r>
    </w:p>
    <w:p w:rsidR="005B0106" w:rsidRDefault="009503CB">
      <w:pPr>
        <w:widowControl w:val="0"/>
        <w:ind w:left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1.</w:t>
      </w:r>
      <w:r>
        <w:rPr>
          <w:rFonts w:ascii="Arial" w:eastAsia="Arial" w:hAnsi="Arial" w:cs="Arial"/>
        </w:rPr>
        <w:tab/>
        <w:t xml:space="preserve">For all claims GST bill in original in the name of IISER </w:t>
      </w:r>
      <w:r>
        <w:rPr>
          <w:rFonts w:ascii="Arial" w:eastAsia="Arial" w:hAnsi="Arial" w:cs="Arial"/>
        </w:rPr>
        <w:t>Berhampur should be furnished to the Office of Academic Affairs, duly forwarded by the thesis supervisor, HoD.</w:t>
      </w:r>
    </w:p>
    <w:p w:rsidR="005B0106" w:rsidRDefault="009503CB">
      <w:pPr>
        <w:widowControl w:val="0"/>
        <w:ind w:left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2. The unutilized contingency grant of the current financial year will not be carried forward to the next financial year in any circumstances.</w:t>
      </w:r>
    </w:p>
    <w:p w:rsidR="005B0106" w:rsidRDefault="005B0106">
      <w:pPr>
        <w:widowControl w:val="0"/>
        <w:ind w:left="360"/>
        <w:jc w:val="both"/>
        <w:rPr>
          <w:rFonts w:ascii="Arial" w:eastAsia="Arial" w:hAnsi="Arial" w:cs="Arial"/>
        </w:rPr>
      </w:pPr>
      <w:bookmarkStart w:id="1" w:name="_GoBack"/>
      <w:bookmarkEnd w:id="1"/>
    </w:p>
    <w:p w:rsidR="005B0106" w:rsidRDefault="005B0106">
      <w:pPr>
        <w:ind w:hanging="360"/>
        <w:jc w:val="both"/>
        <w:rPr>
          <w:rFonts w:ascii="Arial" w:eastAsia="Arial" w:hAnsi="Arial" w:cs="Arial"/>
          <w:b/>
          <w:u w:val="single"/>
        </w:rPr>
      </w:pPr>
    </w:p>
    <w:p w:rsidR="005B0106" w:rsidRDefault="009503CB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</w:p>
    <w:p w:rsidR="005B0106" w:rsidRDefault="005B0106">
      <w:pPr>
        <w:jc w:val="center"/>
        <w:rPr>
          <w:rFonts w:ascii="Arial" w:eastAsia="Arial" w:hAnsi="Arial" w:cs="Arial"/>
          <w:b/>
          <w:u w:val="single"/>
        </w:rPr>
      </w:pPr>
    </w:p>
    <w:sectPr w:rsidR="005B0106">
      <w:headerReference w:type="default" r:id="rId8"/>
      <w:pgSz w:w="11906" w:h="16838"/>
      <w:pgMar w:top="1170" w:right="709" w:bottom="125" w:left="1276" w:header="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03CB" w:rsidRDefault="009503CB">
      <w:r>
        <w:separator/>
      </w:r>
    </w:p>
  </w:endnote>
  <w:endnote w:type="continuationSeparator" w:id="0">
    <w:p w:rsidR="009503CB" w:rsidRDefault="00950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03CB" w:rsidRDefault="009503CB">
      <w:r>
        <w:separator/>
      </w:r>
    </w:p>
  </w:footnote>
  <w:footnote w:type="continuationSeparator" w:id="0">
    <w:p w:rsidR="009503CB" w:rsidRDefault="009503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0106" w:rsidRDefault="005B010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</w:pPr>
  </w:p>
  <w:p w:rsidR="005B0106" w:rsidRDefault="009503C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</w:pPr>
    <w:r>
      <w:rPr>
        <w:noProof/>
        <w:lang w:val="en-US" w:eastAsia="en-US" w:bidi="hi-IN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108275</wp:posOffset>
          </wp:positionH>
          <wp:positionV relativeFrom="paragraph">
            <wp:posOffset>119955</wp:posOffset>
          </wp:positionV>
          <wp:extent cx="6191250" cy="604838"/>
          <wp:effectExtent l="0" t="0" r="0" b="0"/>
          <wp:wrapNone/>
          <wp:docPr id="3" name="image1.png" descr="https://lh7-rt.googleusercontent.com/docsz/AD_4nXcMDuZD4id_D5OR8kRZ-1oCThfTW8YRkWNLY4pzNzJE6cvlMItF2CwvhYd43jOa6RLOZtYNrYAvIrN0t9ACeNXp1uq-Qi9n_cOnHQ_Vlte4ILzzsFZX_2NnmUmeBFuvSaPCLfgfVopIltn0xc5JUlwcab0g?key=qQeJMzDQSkuYtFETfX_lxw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7-rt.googleusercontent.com/docsz/AD_4nXcMDuZD4id_D5OR8kRZ-1oCThfTW8YRkWNLY4pzNzJE6cvlMItF2CwvhYd43jOa6RLOZtYNrYAvIrN0t9ACeNXp1uq-Qi9n_cOnHQ_Vlte4ILzzsFZX_2NnmUmeBFuvSaPCLfgfVopIltn0xc5JUlwcab0g?key=qQeJMzDQSkuYtFETfX_lxw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91250" cy="6048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5B0106" w:rsidRDefault="005B010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:rsidR="005B0106" w:rsidRDefault="005B0106">
    <w:pPr>
      <w:pBdr>
        <w:top w:val="nil"/>
        <w:left w:val="nil"/>
        <w:bottom w:val="single" w:sz="12" w:space="1" w:color="000000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:rsidR="005B0106" w:rsidRDefault="005B0106">
    <w:pPr>
      <w:pBdr>
        <w:top w:val="nil"/>
        <w:left w:val="nil"/>
        <w:bottom w:val="single" w:sz="12" w:space="1" w:color="000000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513A9F"/>
    <w:multiLevelType w:val="multilevel"/>
    <w:tmpl w:val="2786B988"/>
    <w:lvl w:ilvl="0">
      <w:start w:val="1"/>
      <w:numFmt w:val="upperRoman"/>
      <w:lvlText w:val="%1."/>
      <w:lvlJc w:val="left"/>
      <w:pPr>
        <w:ind w:left="720" w:hanging="720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540" w:hanging="360"/>
      </w:pPr>
    </w:lvl>
    <w:lvl w:ilvl="2">
      <w:start w:val="1"/>
      <w:numFmt w:val="lowerRoman"/>
      <w:lvlText w:val="%3."/>
      <w:lvlJc w:val="right"/>
      <w:pPr>
        <w:ind w:left="1260" w:hanging="180"/>
      </w:pPr>
    </w:lvl>
    <w:lvl w:ilvl="3">
      <w:start w:val="1"/>
      <w:numFmt w:val="decimal"/>
      <w:lvlText w:val="%4."/>
      <w:lvlJc w:val="left"/>
      <w:pPr>
        <w:ind w:left="1980" w:hanging="360"/>
      </w:pPr>
    </w:lvl>
    <w:lvl w:ilvl="4">
      <w:start w:val="1"/>
      <w:numFmt w:val="lowerLetter"/>
      <w:lvlText w:val="%5."/>
      <w:lvlJc w:val="left"/>
      <w:pPr>
        <w:ind w:left="2700" w:hanging="360"/>
      </w:pPr>
    </w:lvl>
    <w:lvl w:ilvl="5">
      <w:start w:val="1"/>
      <w:numFmt w:val="lowerRoman"/>
      <w:lvlText w:val="%6."/>
      <w:lvlJc w:val="right"/>
      <w:pPr>
        <w:ind w:left="3420" w:hanging="180"/>
      </w:pPr>
    </w:lvl>
    <w:lvl w:ilvl="6">
      <w:start w:val="1"/>
      <w:numFmt w:val="decimal"/>
      <w:lvlText w:val="%7."/>
      <w:lvlJc w:val="left"/>
      <w:pPr>
        <w:ind w:left="4140" w:hanging="360"/>
      </w:pPr>
    </w:lvl>
    <w:lvl w:ilvl="7">
      <w:start w:val="1"/>
      <w:numFmt w:val="lowerLetter"/>
      <w:lvlText w:val="%8."/>
      <w:lvlJc w:val="left"/>
      <w:pPr>
        <w:ind w:left="4860" w:hanging="360"/>
      </w:pPr>
    </w:lvl>
    <w:lvl w:ilvl="8">
      <w:start w:val="1"/>
      <w:numFmt w:val="lowerRoman"/>
      <w:lvlText w:val="%9."/>
      <w:lvlJc w:val="right"/>
      <w:pPr>
        <w:ind w:left="55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106"/>
    <w:rsid w:val="005B0106"/>
    <w:rsid w:val="009503CB"/>
    <w:rsid w:val="00D75CD4"/>
    <w:rsid w:val="00D8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19009"/>
  <w15:docId w15:val="{01EDA747-2E6F-43CE-8A24-1EF4AD941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IN" w:eastAsia="en-US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IN" w:bidi="ar-SA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7701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84B6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FF35B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FF35B5"/>
    <w:rPr>
      <w:sz w:val="24"/>
      <w:szCs w:val="24"/>
      <w:lang w:val="en-IN" w:eastAsia="en-IN"/>
    </w:rPr>
  </w:style>
  <w:style w:type="paragraph" w:styleId="Footer">
    <w:name w:val="footer"/>
    <w:basedOn w:val="Normal"/>
    <w:link w:val="FooterChar"/>
    <w:rsid w:val="00FF35B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FF35B5"/>
    <w:rPr>
      <w:sz w:val="24"/>
      <w:szCs w:val="24"/>
      <w:lang w:val="en-IN" w:eastAsia="en-IN"/>
    </w:rPr>
  </w:style>
  <w:style w:type="paragraph" w:styleId="NoSpacing">
    <w:name w:val="No Spacing"/>
    <w:link w:val="NoSpacingChar"/>
    <w:uiPriority w:val="1"/>
    <w:qFormat/>
    <w:rsid w:val="00440D24"/>
    <w:rPr>
      <w:rFonts w:ascii="Calibri" w:hAnsi="Calibri"/>
      <w:sz w:val="22"/>
      <w:szCs w:val="22"/>
      <w:lang w:bidi="ar-SA"/>
    </w:rPr>
  </w:style>
  <w:style w:type="character" w:styleId="Emphasis">
    <w:name w:val="Emphasis"/>
    <w:qFormat/>
    <w:rsid w:val="00440D24"/>
    <w:rPr>
      <w:i/>
      <w:iCs/>
    </w:rPr>
  </w:style>
  <w:style w:type="character" w:customStyle="1" w:styleId="hps">
    <w:name w:val="hps"/>
    <w:basedOn w:val="DefaultParagraphFont"/>
    <w:rsid w:val="00821CBD"/>
  </w:style>
  <w:style w:type="paragraph" w:styleId="BalloonText">
    <w:name w:val="Balloon Text"/>
    <w:basedOn w:val="Normal"/>
    <w:link w:val="BalloonTextChar"/>
    <w:rsid w:val="008861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861E5"/>
    <w:rPr>
      <w:rFonts w:ascii="Tahoma" w:hAnsi="Tahoma" w:cs="Tahoma"/>
      <w:sz w:val="16"/>
      <w:szCs w:val="16"/>
      <w:lang w:val="en-IN" w:eastAsia="en-IN" w:bidi="ar-SA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CD2329"/>
    <w:rPr>
      <w:rFonts w:ascii="Calibri" w:hAnsi="Calibri"/>
      <w:sz w:val="22"/>
      <w:szCs w:val="22"/>
      <w:lang w:bidi="ar-SA"/>
    </w:rPr>
  </w:style>
  <w:style w:type="paragraph" w:styleId="ListParagraph">
    <w:name w:val="List Paragraph"/>
    <w:basedOn w:val="Normal"/>
    <w:uiPriority w:val="34"/>
    <w:qFormat/>
    <w:rsid w:val="00E87818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NtMN0FW/dY5R36gOZqHJfgw8mg==">CgMxLjAaHwoBMBIaChgICVIUChJ0YWJsZS5lYmR1MXRtOWFiZTcyCGguZ2pkZ3hzOAByITFJdW5Ua1JmVjVwMzZwTVd5VFZrYWhpX1FRby1LenF2QQ==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2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ajit</dc:creator>
  <cp:lastModifiedBy>Academic Affairs</cp:lastModifiedBy>
  <cp:revision>2</cp:revision>
  <cp:lastPrinted>2025-02-19T07:37:00Z</cp:lastPrinted>
  <dcterms:created xsi:type="dcterms:W3CDTF">2025-02-04T10:45:00Z</dcterms:created>
  <dcterms:modified xsi:type="dcterms:W3CDTF">2025-02-19T12:31:00Z</dcterms:modified>
</cp:coreProperties>
</file>